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T1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16,269,184.00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16,269,184.00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16,269,184.00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16,269,184.00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16,269,184.00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16,269,184.00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16,269,184.00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16,269,184.00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16,269,184.00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T1 Energy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1211 E 4th Street, Austin, Texas, 78702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18, 2026, by and among Millennium Management LLC, Millennium Group Management LLC and Israel A. Englander.</w:t>
            </w:r>
          </w:p>
        </w:tc>
      </w:tr>
    </w:tbl>
    <w:p>
      <w:pPr>
        <w:pStyle w:val="TextBody"/>
        <w:bidi w:val="0"/>
        <w:jc w:val="left"/>
        <w:rPr/>
      </w:pPr>
      <w:bookmarkStart w:id="24" w:name="tm2623625d1_ex-1.htm"/>
      <w:bookmarkStart w:id="25" w:name="kstm2623625d1_ex1"/>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T1 Energy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1358</Words>
  <Characters>7023</Characters>
  <CharactersWithSpaces>8379</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